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9741FD" w:rsidRDefault="001B2C20" w:rsidP="000279A7">
      <w:pPr>
        <w:jc w:val="both"/>
        <w:rPr>
          <w:b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  <w:r w:rsidR="005B13F2" w:rsidRPr="005B70BE">
        <w:rPr>
          <w:b/>
          <w:szCs w:val="24"/>
        </w:rPr>
        <w:t xml:space="preserve">«О внесении изменений в решение Думы Артемовского городского округа от </w:t>
      </w:r>
      <w:r w:rsidR="009741FD">
        <w:rPr>
          <w:b/>
          <w:szCs w:val="24"/>
        </w:rPr>
        <w:t>27.09.2006 № 387 «О Положении об организации деятельности депутата Думы Артемовского городского округа» (в ред. решения Думы Артемовского городского округа от 07.11.2024 № 370)</w:t>
      </w:r>
    </w:p>
    <w:p w:rsidR="000279A7" w:rsidRDefault="000279A7" w:rsidP="000279A7">
      <w:pPr>
        <w:jc w:val="center"/>
        <w:rPr>
          <w:b/>
          <w:szCs w:val="24"/>
        </w:rPr>
      </w:pPr>
    </w:p>
    <w:p w:rsidR="009741FD" w:rsidRDefault="002576CF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>Представленны</w:t>
      </w:r>
      <w:r w:rsidR="009741FD">
        <w:t>м п</w:t>
      </w:r>
      <w:r>
        <w:t>роект</w:t>
      </w:r>
      <w:r w:rsidR="009741FD">
        <w:t>ом</w:t>
      </w:r>
      <w:r>
        <w:t xml:space="preserve"> решения Думы Артемовского городского округа </w:t>
      </w:r>
      <w:r w:rsidR="00C9161D">
        <w:t>предлагается внести</w:t>
      </w:r>
      <w:r w:rsidR="009741FD">
        <w:t xml:space="preserve"> изменения:</w:t>
      </w:r>
    </w:p>
    <w:p w:rsidR="009741FD" w:rsidRDefault="009741FD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>1) в преамбулу решения путем добавления ссылки на Федеральный закон от 2003.2025 № 33-ФЗ «Об общих принципах организации местного самоуправления в единой системе публичной власти»;</w:t>
      </w:r>
    </w:p>
    <w:p w:rsidR="009741FD" w:rsidRDefault="009741FD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>2) предлагается установить, что вопрос о работе депутата Думы Артемовского городского округа принимается большинством от установленной численности депутатов (сейчас</w:t>
      </w:r>
      <w:r w:rsidR="00C9161D">
        <w:t xml:space="preserve"> </w:t>
      </w:r>
      <w:r>
        <w:t>– большинством от присутствующих депутатов);</w:t>
      </w:r>
    </w:p>
    <w:p w:rsidR="002E7A40" w:rsidRDefault="009741FD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3) в связи с изменением названия Закона Приморского края </w:t>
      </w:r>
      <w:r w:rsidR="002E7A40">
        <w:t>от 25.05.2017 № 122-КЗ «О порядке исполнения гражданами, претендующими на замещение муниципальной должности, лицами, замещающими муниципальные должности, предусмотренных законодательством о противодействии коррупции отдельных обязанностей, запретов и ограничений, проверки их соблюдения» вносятся соответствующие изменения в решение;</w:t>
      </w:r>
    </w:p>
    <w:p w:rsidR="009741FD" w:rsidRDefault="002E7A40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>4) предлагается установить, что в случае невозможности по уважительной причине присутствовать на заседании Думы Артемовского городского округа, депутат уведомляет об этом председателя Думы Артемовского городского округа или аппарат Думы Артемовского городского округа</w:t>
      </w:r>
      <w:r w:rsidR="00A279AF">
        <w:t xml:space="preserve"> (сейчас – председательствующего </w:t>
      </w:r>
      <w:r w:rsidR="00A279AF">
        <w:t>или аппарат Думы Артемовского городского округа</w:t>
      </w:r>
      <w:r w:rsidR="00A279AF">
        <w:t>);</w:t>
      </w:r>
    </w:p>
    <w:p w:rsidR="00A279AF" w:rsidRDefault="00A279AF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5) предлагается дополнить к ресурсам, посредством которых депутат освещает </w:t>
      </w:r>
      <w:r w:rsidR="007D6B0A">
        <w:t>свою деятельность</w:t>
      </w:r>
      <w:r>
        <w:t>, сайт Думы Артемовского городского округа;</w:t>
      </w:r>
    </w:p>
    <w:p w:rsidR="007D6B0A" w:rsidRDefault="007D6B0A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>6) предлагается дополнить нормой, согласно которой участие депутата в работе депутатских объединений осуществляется не только в соответствии с решением Думы, но и с законом Приморского края;</w:t>
      </w:r>
    </w:p>
    <w:p w:rsidR="007D6B0A" w:rsidRPr="007D6B0A" w:rsidRDefault="007D6B0A" w:rsidP="00C9161D">
      <w:pPr>
        <w:pStyle w:val="afa"/>
        <w:spacing w:before="0" w:beforeAutospacing="0" w:after="0" w:afterAutospacing="0" w:line="360" w:lineRule="auto"/>
        <w:ind w:firstLine="540"/>
        <w:jc w:val="both"/>
      </w:pPr>
      <w:r>
        <w:t>7) предлагается изложит</w:t>
      </w:r>
      <w:r w:rsidR="00C9161D">
        <w:t>ь</w:t>
      </w:r>
      <w:r>
        <w:t xml:space="preserve"> подпункт 1.3 пункта 1 раздела 3 приложения к решению в соответствии с изменившей формулировкой части 3 статьи 9 Закона Приморского края </w:t>
      </w:r>
      <w:r>
        <w:t>от 14.07.2008 N 288-КЗ</w:t>
      </w:r>
      <w:r>
        <w:t xml:space="preserve"> «</w:t>
      </w:r>
      <w:r>
        <w:t>О гарантиях осуществления полномочий лиц, замещающих муниципальн</w:t>
      </w:r>
      <w:r>
        <w:t>ые должности в Приморском крае» - «</w:t>
      </w:r>
      <w:r w:rsidRPr="007D6B0A">
        <w:t>При обращении</w:t>
      </w:r>
      <w:r>
        <w:t xml:space="preserve"> депутата Думы Артемовского городского округа</w:t>
      </w:r>
      <w:r w:rsidRPr="007D6B0A">
        <w:t xml:space="preserve"> в государ</w:t>
      </w:r>
      <w:bookmarkStart w:id="0" w:name="_GoBack"/>
      <w:bookmarkEnd w:id="0"/>
      <w:r w:rsidRPr="007D6B0A">
        <w:t>ственные органы Приморского края, органы местного самоуправления муниципальных образований Приморского края, организации, имеющие в качестве учредителей органы государственной власти Приморского края или органы местного самоуправления муниципальных образований Приморского края, соответствующие должностные лица обеспечивают</w:t>
      </w:r>
      <w:r>
        <w:t xml:space="preserve"> депутата Думы Артемовского городского округа</w:t>
      </w:r>
      <w:r w:rsidRPr="007D6B0A">
        <w:t xml:space="preserve"> консультациями специалистов по вопросам, связанным с их деятельностью</w:t>
      </w:r>
      <w:r w:rsidR="00C9161D">
        <w:t>»</w:t>
      </w:r>
      <w:r w:rsidRPr="007D6B0A">
        <w:t>.</w:t>
      </w:r>
    </w:p>
    <w:p w:rsidR="007D6B0A" w:rsidRDefault="007D6B0A" w:rsidP="000279A7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A279AF" w:rsidRDefault="00A279AF" w:rsidP="000279A7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9741FD" w:rsidRDefault="009741FD" w:rsidP="000279A7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0279A7" w:rsidRDefault="000279A7" w:rsidP="003F00AC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3F00AC" w:rsidRDefault="003F00AC" w:rsidP="003F00AC">
      <w:pPr>
        <w:spacing w:line="360" w:lineRule="auto"/>
        <w:ind w:right="143" w:firstLine="709"/>
        <w:jc w:val="both"/>
        <w:rPr>
          <w:szCs w:val="24"/>
        </w:rPr>
      </w:pPr>
    </w:p>
    <w:sectPr w:rsidR="003F00AC" w:rsidSect="00C9161D">
      <w:headerReference w:type="even" r:id="rId7"/>
      <w:pgSz w:w="11906" w:h="16838"/>
      <w:pgMar w:top="709" w:right="566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C73" w:rsidRDefault="004D1C73">
      <w:r>
        <w:separator/>
      </w:r>
    </w:p>
  </w:endnote>
  <w:endnote w:type="continuationSeparator" w:id="0">
    <w:p w:rsidR="004D1C73" w:rsidRDefault="004D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C73" w:rsidRDefault="004D1C73">
      <w:r>
        <w:separator/>
      </w:r>
    </w:p>
  </w:footnote>
  <w:footnote w:type="continuationSeparator" w:id="0">
    <w:p w:rsidR="004D1C73" w:rsidRDefault="004D1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279A7"/>
    <w:rsid w:val="00051D19"/>
    <w:rsid w:val="00071AA5"/>
    <w:rsid w:val="000728C4"/>
    <w:rsid w:val="00162CBE"/>
    <w:rsid w:val="001B2C20"/>
    <w:rsid w:val="0021227F"/>
    <w:rsid w:val="00230D76"/>
    <w:rsid w:val="002576CF"/>
    <w:rsid w:val="002E7A40"/>
    <w:rsid w:val="003122A1"/>
    <w:rsid w:val="00324D0E"/>
    <w:rsid w:val="003D1329"/>
    <w:rsid w:val="003D7694"/>
    <w:rsid w:val="003F00AC"/>
    <w:rsid w:val="0044710E"/>
    <w:rsid w:val="004D1C73"/>
    <w:rsid w:val="005433BF"/>
    <w:rsid w:val="00587963"/>
    <w:rsid w:val="005B13F2"/>
    <w:rsid w:val="0066719A"/>
    <w:rsid w:val="00700D61"/>
    <w:rsid w:val="00784337"/>
    <w:rsid w:val="007D6B0A"/>
    <w:rsid w:val="00932D30"/>
    <w:rsid w:val="009741FD"/>
    <w:rsid w:val="009B1F23"/>
    <w:rsid w:val="00A23008"/>
    <w:rsid w:val="00A279AF"/>
    <w:rsid w:val="00A52B12"/>
    <w:rsid w:val="00AF7BC9"/>
    <w:rsid w:val="00C9161D"/>
    <w:rsid w:val="00CA3EF2"/>
    <w:rsid w:val="00CF5A73"/>
    <w:rsid w:val="00DC6836"/>
    <w:rsid w:val="00DD79C3"/>
    <w:rsid w:val="00E76D31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29</cp:revision>
  <cp:lastPrinted>2025-11-26T06:56:00Z</cp:lastPrinted>
  <dcterms:created xsi:type="dcterms:W3CDTF">2018-06-01T01:21:00Z</dcterms:created>
  <dcterms:modified xsi:type="dcterms:W3CDTF">2025-12-01T05:58:00Z</dcterms:modified>
  <cp:version>786432</cp:version>
</cp:coreProperties>
</file>